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B1A" w:rsidRPr="00EB5837" w:rsidRDefault="00EB5837" w:rsidP="00FF1B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FF1B1A" w:rsidRPr="00EB5837">
        <w:rPr>
          <w:rFonts w:ascii="Times New Roman" w:eastAsia="Calibri" w:hAnsi="Times New Roman" w:cs="Times New Roman"/>
          <w:b/>
          <w:sz w:val="24"/>
          <w:szCs w:val="24"/>
        </w:rPr>
        <w:t xml:space="preserve">10 июля 2025 года                                                                                         </w:t>
      </w:r>
    </w:p>
    <w:p w:rsidR="00FF1B1A" w:rsidRPr="00FF1B1A" w:rsidRDefault="00FF1B1A" w:rsidP="00FF1B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420D9">
        <w:rPr>
          <w:rFonts w:ascii="Times New Roman" w:eastAsia="Calibri" w:hAnsi="Times New Roman" w:cs="Times New Roman"/>
          <w:sz w:val="24"/>
          <w:szCs w:val="24"/>
        </w:rPr>
        <w:t xml:space="preserve">Контрольно-счетной палатой муниципального образования Белореченский муниципальный район Краснодарского края проведено экспертно-аналитическое мероприятие </w:t>
      </w:r>
      <w:r w:rsidR="00EB5837">
        <w:rPr>
          <w:rFonts w:ascii="Times New Roman" w:eastAsia="Calibri" w:hAnsi="Times New Roman" w:cs="Times New Roman"/>
          <w:sz w:val="24"/>
          <w:szCs w:val="24"/>
        </w:rPr>
        <w:t xml:space="preserve">проверка </w:t>
      </w:r>
      <w:r w:rsidRPr="002420D9">
        <w:rPr>
          <w:rFonts w:ascii="Times New Roman" w:eastAsia="Calibri" w:hAnsi="Times New Roman" w:cs="Times New Roman"/>
          <w:sz w:val="24"/>
          <w:szCs w:val="24"/>
        </w:rPr>
        <w:t xml:space="preserve">проекта постановления администрации </w:t>
      </w:r>
      <w:r w:rsidR="002420D9" w:rsidRPr="002420D9">
        <w:rPr>
          <w:rFonts w:ascii="Times New Roman" w:eastAsia="Calibri" w:hAnsi="Times New Roman" w:cs="Times New Roman"/>
          <w:sz w:val="24"/>
          <w:szCs w:val="24"/>
        </w:rPr>
        <w:t>Школьненского сельского поселения об утверждении</w:t>
      </w:r>
      <w:r w:rsidR="002420D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F1B1A">
        <w:rPr>
          <w:rFonts w:ascii="TimesNewRomanPSMT" w:eastAsia="Calibri" w:hAnsi="TimesNewRomanPSMT" w:cs="Times New Roman"/>
          <w:color w:val="000000"/>
          <w:sz w:val="24"/>
          <w:szCs w:val="24"/>
        </w:rPr>
        <w:t>отчет</w:t>
      </w:r>
      <w:r w:rsidR="002420D9">
        <w:rPr>
          <w:rFonts w:ascii="TimesNewRomanPSMT" w:eastAsia="Calibri" w:hAnsi="TimesNewRomanPSMT" w:cs="Times New Roman"/>
          <w:color w:val="000000"/>
          <w:sz w:val="24"/>
          <w:szCs w:val="24"/>
        </w:rPr>
        <w:t>а</w:t>
      </w:r>
      <w:r w:rsidRPr="00FF1B1A">
        <w:rPr>
          <w:rFonts w:ascii="TimesNewRomanPSMT" w:eastAsia="Calibri" w:hAnsi="TimesNewRomanPSMT" w:cs="Times New Roman"/>
          <w:color w:val="000000"/>
          <w:sz w:val="24"/>
          <w:szCs w:val="24"/>
        </w:rPr>
        <w:t xml:space="preserve"> об исполнении бюджета </w:t>
      </w:r>
      <w:r w:rsidRPr="00FF1B1A">
        <w:rPr>
          <w:rFonts w:ascii="Times New Roman" w:eastAsia="Calibri" w:hAnsi="Times New Roman" w:cs="Times New Roman"/>
          <w:sz w:val="24"/>
          <w:szCs w:val="24"/>
        </w:rPr>
        <w:t xml:space="preserve">Школьненского сельского поселения Белореченского муниципального района Краснодарского рая за 1 квартал 2025 год (далее – отчет). 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color w:val="000000"/>
          <w:sz w:val="24"/>
          <w:szCs w:val="24"/>
        </w:rPr>
      </w:pPr>
      <w:r w:rsidRPr="00FF1B1A">
        <w:rPr>
          <w:rFonts w:ascii="TimesNewRomanPSMT" w:eastAsia="Calibri" w:hAnsi="TimesNewRomanPSMT" w:cs="Times New Roman"/>
          <w:color w:val="000000"/>
          <w:sz w:val="24"/>
          <w:szCs w:val="24"/>
        </w:rPr>
        <w:t xml:space="preserve">Отчет об исполнении бюджета </w:t>
      </w:r>
      <w:r w:rsidRPr="00FF1B1A">
        <w:rPr>
          <w:rFonts w:ascii="Times New Roman" w:eastAsia="Calibri" w:hAnsi="Times New Roman" w:cs="Times New Roman"/>
          <w:sz w:val="24"/>
          <w:szCs w:val="24"/>
        </w:rPr>
        <w:t xml:space="preserve">Школьненского сельского поселения Белореченского муниципального района Краснодарского края </w:t>
      </w:r>
      <w:r w:rsidRPr="00FF1B1A">
        <w:rPr>
          <w:rFonts w:ascii="TimesNewRomanPSMT" w:eastAsia="Calibri" w:hAnsi="TimesNewRomanPSMT" w:cs="Times New Roman"/>
          <w:color w:val="000000"/>
          <w:sz w:val="24"/>
          <w:szCs w:val="24"/>
        </w:rPr>
        <w:t>за 1 квартал 2025 год, соответствует установленным требованиям по содержанию и полноте отражения информации.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color w:val="000000"/>
          <w:sz w:val="24"/>
          <w:szCs w:val="24"/>
        </w:rPr>
      </w:pPr>
      <w:r w:rsidRPr="00FF1B1A">
        <w:rPr>
          <w:rFonts w:ascii="TimesNewRomanPSMT" w:eastAsia="Calibri" w:hAnsi="TimesNewRomanPSMT" w:cs="Times New Roman"/>
          <w:color w:val="000000"/>
          <w:sz w:val="24"/>
          <w:szCs w:val="24"/>
        </w:rPr>
        <w:t xml:space="preserve">Отчет об исполнении бюджета </w:t>
      </w:r>
      <w:r w:rsidRPr="00FF1B1A">
        <w:rPr>
          <w:rFonts w:ascii="Times New Roman" w:eastAsia="Calibri" w:hAnsi="Times New Roman" w:cs="Times New Roman"/>
          <w:sz w:val="24"/>
          <w:szCs w:val="24"/>
        </w:rPr>
        <w:t xml:space="preserve">Школьненского сельского поселения Белореченского муниципального района Краснодарского края </w:t>
      </w:r>
      <w:r w:rsidRPr="00FF1B1A">
        <w:rPr>
          <w:rFonts w:ascii="TimesNewRomanPSMT" w:eastAsia="Calibri" w:hAnsi="TimesNewRomanPSMT" w:cs="Times New Roman"/>
          <w:color w:val="000000"/>
          <w:sz w:val="24"/>
          <w:szCs w:val="24"/>
        </w:rPr>
        <w:t xml:space="preserve">составлен в соответствии со структурой и кодами бюджетной классификации. 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sz w:val="24"/>
          <w:szCs w:val="24"/>
        </w:rPr>
      </w:pPr>
      <w:r w:rsidRPr="00FF1B1A">
        <w:rPr>
          <w:rFonts w:ascii="TimesNewRomanPSMT" w:eastAsia="Calibri" w:hAnsi="TimesNewRomanPSMT" w:cs="Times New Roman"/>
          <w:sz w:val="24"/>
          <w:szCs w:val="24"/>
        </w:rPr>
        <w:t>Поступление доходов бюджета Школьненского</w:t>
      </w:r>
      <w:r w:rsidRPr="00FF1B1A">
        <w:rPr>
          <w:rFonts w:ascii="TimesNewRomanPSMT" w:eastAsia="Calibri" w:hAnsi="TimesNewRomanPSMT" w:cs="Times New Roman"/>
          <w:color w:val="000000"/>
          <w:sz w:val="24"/>
          <w:szCs w:val="24"/>
        </w:rPr>
        <w:t xml:space="preserve"> сельского поселения Белореченского муниципального района Краснодарского </w:t>
      </w:r>
      <w:r w:rsidR="00EB5837" w:rsidRPr="00FF1B1A">
        <w:rPr>
          <w:rFonts w:ascii="TimesNewRomanPSMT" w:eastAsia="Calibri" w:hAnsi="TimesNewRomanPSMT" w:cs="Times New Roman"/>
          <w:color w:val="000000"/>
          <w:sz w:val="24"/>
          <w:szCs w:val="24"/>
        </w:rPr>
        <w:t xml:space="preserve">края </w:t>
      </w:r>
      <w:r w:rsidR="00EB5837" w:rsidRPr="00FF1B1A">
        <w:rPr>
          <w:rFonts w:ascii="TimesNewRomanPSMT" w:eastAsia="Calibri" w:hAnsi="TimesNewRomanPSMT" w:cs="Times New Roman"/>
          <w:sz w:val="24"/>
          <w:szCs w:val="24"/>
        </w:rPr>
        <w:t>в</w:t>
      </w:r>
      <w:r w:rsidRPr="00FF1B1A">
        <w:rPr>
          <w:rFonts w:ascii="TimesNewRomanPSMT" w:eastAsia="Calibri" w:hAnsi="TimesNewRomanPSMT" w:cs="Times New Roman"/>
          <w:sz w:val="24"/>
          <w:szCs w:val="24"/>
        </w:rPr>
        <w:t xml:space="preserve"> 1 квартале 2025 год составил</w:t>
      </w:r>
      <w:r w:rsidR="00EB5837">
        <w:rPr>
          <w:rFonts w:ascii="TimesNewRomanPSMT" w:eastAsia="Calibri" w:hAnsi="TimesNewRomanPSMT" w:cs="Times New Roman"/>
          <w:sz w:val="24"/>
          <w:szCs w:val="24"/>
        </w:rPr>
        <w:t>о</w:t>
      </w:r>
      <w:r w:rsidRPr="00FF1B1A">
        <w:rPr>
          <w:rFonts w:ascii="TimesNewRomanPSMT" w:eastAsia="Calibri" w:hAnsi="TimesNewRomanPSMT" w:cs="Times New Roman"/>
          <w:sz w:val="24"/>
          <w:szCs w:val="24"/>
        </w:rPr>
        <w:t xml:space="preserve"> 11 731 365,49 рублей или 20,9 % утвержденного бюджета.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sz w:val="24"/>
          <w:szCs w:val="24"/>
        </w:rPr>
      </w:pPr>
      <w:r w:rsidRPr="00FF1B1A">
        <w:rPr>
          <w:rFonts w:ascii="TimesNewRomanPSMT" w:eastAsia="Calibri" w:hAnsi="TimesNewRomanPSMT" w:cs="Times New Roman"/>
          <w:sz w:val="24"/>
          <w:szCs w:val="24"/>
        </w:rPr>
        <w:t>План по налоговым и неналоговым доходам выполнен на 36,5 %, в бюджет поступило платежей в размере 9 067 331,15 рубль.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sz w:val="24"/>
          <w:szCs w:val="24"/>
        </w:rPr>
      </w:pPr>
      <w:r w:rsidRPr="00FF1B1A">
        <w:rPr>
          <w:rFonts w:ascii="TimesNewRomanPSMT" w:eastAsia="Calibri" w:hAnsi="TimesNewRomanPSMT" w:cs="Times New Roman"/>
          <w:sz w:val="24"/>
          <w:szCs w:val="24"/>
        </w:rPr>
        <w:t xml:space="preserve"> По итогам 1 квартала 2025 года безвозмездных поступлений от других бюджетов поступило 2 664 034,34 рубля или 8,55 % плана.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sz w:val="24"/>
          <w:szCs w:val="24"/>
        </w:rPr>
      </w:pPr>
      <w:r w:rsidRPr="00FF1B1A">
        <w:rPr>
          <w:rFonts w:ascii="TimesNewRomanPSMT" w:eastAsia="Calibri" w:hAnsi="TimesNewRomanPSMT" w:cs="Times New Roman"/>
          <w:sz w:val="24"/>
          <w:szCs w:val="24"/>
        </w:rPr>
        <w:t xml:space="preserve"> В ходе исполнения бюджета поселения в 1 квартале 2025 года изменения бюджетных ассигнований осуществлялись путем внесения изменений в сводную бюджетную роспись бюджета поселения в соответствии с Бюджетным кодексом Российско</w:t>
      </w:r>
      <w:r w:rsidRPr="00FF1B1A">
        <w:rPr>
          <w:rFonts w:ascii="Times New Roman" w:eastAsia="Calibri" w:hAnsi="Times New Roman" w:cs="Times New Roman"/>
          <w:sz w:val="24"/>
          <w:szCs w:val="24"/>
        </w:rPr>
        <w:t>й</w:t>
      </w:r>
      <w:r w:rsidRPr="00FF1B1A">
        <w:rPr>
          <w:rFonts w:ascii="TimesNewRomanPSMT" w:eastAsia="Calibri" w:hAnsi="TimesNewRomanPSMT" w:cs="Times New Roman"/>
          <w:sz w:val="24"/>
          <w:szCs w:val="24"/>
        </w:rPr>
        <w:t xml:space="preserve"> Федерации и решением Совета Школьненского сельского поселения Белореченского </w:t>
      </w:r>
      <w:r w:rsidR="00EB5837" w:rsidRPr="00FF1B1A">
        <w:rPr>
          <w:rFonts w:ascii="TimesNewRomanPSMT" w:eastAsia="Calibri" w:hAnsi="TimesNewRomanPSMT" w:cs="Times New Roman"/>
          <w:sz w:val="24"/>
          <w:szCs w:val="24"/>
        </w:rPr>
        <w:t>района «</w:t>
      </w:r>
      <w:r w:rsidRPr="00FF1B1A">
        <w:rPr>
          <w:rFonts w:ascii="TimesNewRomanPSMT" w:eastAsia="Calibri" w:hAnsi="TimesNewRomanPSMT" w:cs="Times New Roman"/>
          <w:sz w:val="24"/>
          <w:szCs w:val="24"/>
        </w:rPr>
        <w:t xml:space="preserve">Об утверждении Положения о бюджетном процессе в Школьненском сельском поселении Белореченского района. 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sz w:val="24"/>
          <w:szCs w:val="24"/>
        </w:rPr>
      </w:pPr>
      <w:r w:rsidRPr="00FF1B1A">
        <w:rPr>
          <w:rFonts w:ascii="TimesNewRomanPSMT" w:eastAsia="Calibri" w:hAnsi="TimesNewRomanPSMT" w:cs="Times New Roman"/>
          <w:sz w:val="24"/>
          <w:szCs w:val="24"/>
        </w:rPr>
        <w:t>Расходы бюджета Поселения в 1 квартале 2025 года – 7 915 448,29 рублей.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Анализ исполнения расходов бюджета поселения</w:t>
      </w:r>
      <w:r w:rsidRPr="00FF1B1A">
        <w:rPr>
          <w:rFonts w:ascii="TimesNewRomanPSMT" w:eastAsia="Calibri" w:hAnsi="TimesNewRomanPSMT" w:cs="Times New Roman"/>
          <w:color w:val="000000"/>
          <w:sz w:val="24"/>
          <w:szCs w:val="24"/>
        </w:rPr>
        <w:t xml:space="preserve"> </w:t>
      </w:r>
      <w:r w:rsidRPr="00FF1B1A">
        <w:rPr>
          <w:rFonts w:ascii="Times New Roman" w:eastAsia="Calibri" w:hAnsi="Times New Roman" w:cs="Times New Roman"/>
          <w:sz w:val="24"/>
          <w:szCs w:val="24"/>
        </w:rPr>
        <w:t>по муниципальным программам за 1 квартал 2025 года: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-«Обеспечение деятельности органов местного самоуправления» - 1 771 347,93 рублей, процент выполнения -18,2%;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 «Развитие территориального общественного самоуправления» - 28 500,00 рублей;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 Защита населения от чрезвычайных ситуаций природного и техногенного характера, построение (развитие) аппаратно-программного комплекса «Безопасный город» - 0,00 рублей;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 xml:space="preserve">- Профилактика терроризма, экстремизма и правонарушений, укрепление правопорядка, усиление борьбы с преступностью -0,00 рублей; 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 «Организация досуга и обеспечение населения услугами учреждений культуры, сохранение, использование и популяризация объектов культурного наследия» - 4 </w:t>
      </w:r>
      <w:r w:rsidR="00EB5837" w:rsidRPr="00FF1B1A">
        <w:rPr>
          <w:rFonts w:ascii="Times New Roman" w:eastAsia="Calibri" w:hAnsi="Times New Roman" w:cs="Times New Roman"/>
          <w:sz w:val="24"/>
          <w:szCs w:val="24"/>
        </w:rPr>
        <w:t>950 000</w:t>
      </w:r>
      <w:r w:rsidRPr="00FF1B1A">
        <w:rPr>
          <w:rFonts w:ascii="Times New Roman" w:eastAsia="Calibri" w:hAnsi="Times New Roman" w:cs="Times New Roman"/>
          <w:sz w:val="24"/>
          <w:szCs w:val="24"/>
        </w:rPr>
        <w:t>,00 рубля, процент выполнения – 29,0%;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 «Развитие жилищно-коммунального развития и транспорта» - 1 865,01 рублей, процент выполнения -24,9%;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 «Дорожная деятельность в отношении автомобильных дорог общего пользования местного значения» - 847 458,23 рублей, процент выполнения -3,2%;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 «Благоустройство территорий поселений» -158 796,</w:t>
      </w:r>
      <w:r w:rsidR="00EB5837" w:rsidRPr="00FF1B1A">
        <w:rPr>
          <w:rFonts w:ascii="Times New Roman" w:eastAsia="Calibri" w:hAnsi="Times New Roman" w:cs="Times New Roman"/>
          <w:sz w:val="24"/>
          <w:szCs w:val="24"/>
        </w:rPr>
        <w:t>11 рублей</w:t>
      </w:r>
      <w:r w:rsidRPr="00FF1B1A">
        <w:rPr>
          <w:rFonts w:ascii="Times New Roman" w:eastAsia="Calibri" w:hAnsi="Times New Roman" w:cs="Times New Roman"/>
          <w:sz w:val="24"/>
          <w:szCs w:val="24"/>
        </w:rPr>
        <w:t>, процент выполнения -5,8%;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-«Содействие развитию малого и среднего предпринимательства» - 0,00 рублей;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 «Развитие физической культуры и спорта» - 8 000,00 рублей;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-«Молодежная политика, оздоровление, занятость детей и подростков- 0,00 рублей.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F1B1A" w:rsidRPr="00FF1B1A" w:rsidRDefault="00FF1B1A" w:rsidP="00616FE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Расходы в рамках непрограммных мероприятий деятельности Поселения в 1 квартале 2025 </w:t>
      </w:r>
      <w:r w:rsidR="00EB5837" w:rsidRPr="00FF1B1A">
        <w:rPr>
          <w:rFonts w:ascii="Times New Roman" w:eastAsia="Calibri" w:hAnsi="Times New Roman" w:cs="Times New Roman"/>
          <w:sz w:val="24"/>
          <w:szCs w:val="24"/>
        </w:rPr>
        <w:t>года -</w:t>
      </w:r>
      <w:r w:rsidRPr="00FF1B1A">
        <w:rPr>
          <w:rFonts w:ascii="Times New Roman" w:eastAsia="Calibri" w:hAnsi="Times New Roman" w:cs="Times New Roman"/>
          <w:sz w:val="24"/>
          <w:szCs w:val="24"/>
        </w:rPr>
        <w:t xml:space="preserve"> 666 060,0 рублей.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Внепрограммные расходы вошли расходы на государственное управление и ряд других расходов Поселения: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sz w:val="24"/>
          <w:szCs w:val="24"/>
        </w:rPr>
        <w:t>- Выплата пенсий за выслугу лет лицам, замещавшим муниципальные должности и должности муниципальной службы в органах местного самоуправления»- 410 000 рублей;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NewRomanPS-BoldMT" w:eastAsia="Calibri" w:hAnsi="TimesNewRomanPS-BoldMT" w:cs="Times New Roman"/>
          <w:bCs/>
          <w:sz w:val="24"/>
          <w:szCs w:val="24"/>
        </w:rPr>
      </w:pPr>
      <w:r w:rsidRPr="00FF1B1A">
        <w:rPr>
          <w:rFonts w:ascii="TimesNewRomanPS-BoldMT" w:eastAsia="Calibri" w:hAnsi="TimesNewRomanPS-BoldMT" w:cs="Times New Roman"/>
          <w:bCs/>
          <w:sz w:val="24"/>
          <w:szCs w:val="24"/>
        </w:rPr>
        <w:t xml:space="preserve">Объем бюджетных ассигнований резервного фонда – 50 000,00 рублей, средства не освоены. 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NewRomanPS-BoldMT" w:eastAsia="Calibri" w:hAnsi="TimesNewRomanPS-BoldMT" w:cs="Times New Roman"/>
          <w:bCs/>
          <w:sz w:val="24"/>
          <w:szCs w:val="24"/>
        </w:rPr>
      </w:pPr>
      <w:r w:rsidRPr="00FF1B1A">
        <w:rPr>
          <w:rFonts w:ascii="TimesNewRomanPS-BoldMT" w:eastAsia="Calibri" w:hAnsi="TimesNewRomanPS-BoldMT" w:cs="Times New Roman"/>
          <w:bCs/>
          <w:sz w:val="24"/>
          <w:szCs w:val="24"/>
        </w:rPr>
        <w:t>Средства дорожного фонда формируются в соответствии с Порядком формирования и использования бюджетных ассигнований дорожного фонда Поселения, утвержденного решение Совета Школьненского сельского поселения Белореченского района. Остаток на 01.01.2025 – 934 444,80 рубля.</w:t>
      </w:r>
    </w:p>
    <w:p w:rsidR="00FF1B1A" w:rsidRPr="00FF1B1A" w:rsidRDefault="00FF1B1A" w:rsidP="00FF1B1A">
      <w:pPr>
        <w:spacing w:after="0" w:line="240" w:lineRule="auto"/>
        <w:ind w:firstLine="709"/>
        <w:jc w:val="both"/>
        <w:rPr>
          <w:rFonts w:ascii="TimesNewRomanPS-BoldMT" w:eastAsia="Calibri" w:hAnsi="TimesNewRomanPS-BoldMT" w:cs="Times New Roman"/>
          <w:bCs/>
          <w:sz w:val="24"/>
          <w:szCs w:val="24"/>
        </w:rPr>
      </w:pPr>
      <w:r w:rsidRPr="00FF1B1A">
        <w:rPr>
          <w:rFonts w:ascii="TimesNewRomanPS-BoldMT" w:eastAsia="Calibri" w:hAnsi="TimesNewRomanPS-BoldMT" w:cs="Times New Roman"/>
          <w:bCs/>
          <w:sz w:val="24"/>
          <w:szCs w:val="24"/>
        </w:rPr>
        <w:t>Поступило 1 659 779,83 рублей:</w:t>
      </w:r>
    </w:p>
    <w:p w:rsidR="00FF1B1A" w:rsidRPr="00FF1B1A" w:rsidRDefault="00616FE7" w:rsidP="00FF1B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FF1B1A" w:rsidRPr="00FF1B1A">
        <w:rPr>
          <w:rFonts w:ascii="Times New Roman" w:eastAsia="Calibri" w:hAnsi="Times New Roman" w:cs="Times New Roman"/>
          <w:sz w:val="24"/>
          <w:szCs w:val="24"/>
        </w:rPr>
        <w:t>Остаток средств дорожного фонда поселения на 01.04.2025 года – 1 746 766,40 рубля.</w:t>
      </w:r>
    </w:p>
    <w:p w:rsidR="00FF1B1A" w:rsidRPr="00FF1B1A" w:rsidRDefault="00FF1B1A" w:rsidP="00FF1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B1A">
        <w:rPr>
          <w:rFonts w:ascii="Times New Roman" w:eastAsia="Calibri" w:hAnsi="Times New Roman" w:cs="Times New Roman"/>
          <w:iCs/>
          <w:sz w:val="24"/>
          <w:szCs w:val="24"/>
        </w:rPr>
        <w:t xml:space="preserve">      На основании проведенной внешней проверки отчета об исполнении бюджета   Школьненского сельского поселения Белореченского муниципального района Краснодарского края  за 1 квартал 2025 года Контрольно-счетная палата муниципального образования Белореченского муниципального района Краснодарского края отчет признает достоверным, проект </w:t>
      </w:r>
      <w:r w:rsidR="00616FE7">
        <w:rPr>
          <w:rFonts w:ascii="Times New Roman" w:eastAsia="Calibri" w:hAnsi="Times New Roman" w:cs="Times New Roman"/>
          <w:iCs/>
          <w:sz w:val="24"/>
          <w:szCs w:val="24"/>
        </w:rPr>
        <w:t>постановления</w:t>
      </w:r>
      <w:r w:rsidRPr="00FF1B1A">
        <w:rPr>
          <w:rFonts w:ascii="Times New Roman" w:eastAsia="Calibri" w:hAnsi="Times New Roman" w:cs="Times New Roman"/>
          <w:iCs/>
          <w:sz w:val="24"/>
          <w:szCs w:val="24"/>
        </w:rPr>
        <w:t xml:space="preserve"> соответствует требованиям бюджетного законодательства, в связи, с чем контрольно-счетная палата муниципального образования Белореченский муниципальный район Краснодарского края предлагает Совету Школьненского сельского поселения Белореченского муниципального района принять к рассмотрению и утвердить отчет об исполнении бюджета Школьненского сельского поселения Белореченского муниципального района Краснодарского края  за 1 квартал 2025 года. </w:t>
      </w:r>
    </w:p>
    <w:p w:rsidR="00FF1B1A" w:rsidRPr="00FF1B1A" w:rsidRDefault="00FF1B1A" w:rsidP="00FF1B1A">
      <w:pPr>
        <w:spacing w:after="0" w:line="240" w:lineRule="auto"/>
        <w:ind w:firstLine="709"/>
        <w:jc w:val="center"/>
        <w:rPr>
          <w:rFonts w:ascii="TimesNewRomanPS-BoldMT" w:eastAsia="Calibri" w:hAnsi="TimesNewRomanPS-BoldMT" w:cs="Times New Roman"/>
          <w:b/>
          <w:bCs/>
          <w:color w:val="FF0000"/>
          <w:sz w:val="24"/>
          <w:szCs w:val="24"/>
        </w:rPr>
      </w:pPr>
    </w:p>
    <w:p w:rsidR="001C1B43" w:rsidRPr="00EB5837" w:rsidRDefault="001C1B43" w:rsidP="001C1B4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EB5837">
        <w:rPr>
          <w:rFonts w:ascii="Times New Roman" w:hAnsi="Times New Roman" w:cs="Times New Roman"/>
          <w:b/>
          <w:sz w:val="24"/>
          <w:szCs w:val="24"/>
        </w:rPr>
        <w:t xml:space="preserve">10 июля 2025 года                                                                                         </w:t>
      </w:r>
    </w:p>
    <w:p w:rsidR="001C1B43" w:rsidRDefault="001C1B43" w:rsidP="001C1B4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C1B43" w:rsidRDefault="001C1B43" w:rsidP="001C1B43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2420D9">
        <w:rPr>
          <w:rFonts w:ascii="Times New Roman" w:eastAsia="Calibri" w:hAnsi="Times New Roman" w:cs="Times New Roman"/>
          <w:sz w:val="24"/>
          <w:szCs w:val="24"/>
        </w:rPr>
        <w:t xml:space="preserve">Контрольно-счетной палатой муниципального образования Белореченский муниципальный район Краснодарского края проведено экспертно-аналитическое мероприятие </w:t>
      </w:r>
      <w:r w:rsidR="00EB5837">
        <w:rPr>
          <w:rFonts w:ascii="Times New Roman" w:eastAsia="Calibri" w:hAnsi="Times New Roman" w:cs="Times New Roman"/>
          <w:sz w:val="24"/>
          <w:szCs w:val="24"/>
        </w:rPr>
        <w:t xml:space="preserve">проверка </w:t>
      </w:r>
      <w:r w:rsidRPr="002420D9">
        <w:rPr>
          <w:rFonts w:ascii="Times New Roman" w:eastAsia="Calibri" w:hAnsi="Times New Roman" w:cs="Times New Roman"/>
          <w:sz w:val="24"/>
          <w:szCs w:val="24"/>
        </w:rPr>
        <w:t>проекта постановления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837">
        <w:rPr>
          <w:rFonts w:ascii="Times New Roman" w:hAnsi="Times New Roman" w:cs="Times New Roman"/>
          <w:sz w:val="24"/>
          <w:szCs w:val="24"/>
        </w:rPr>
        <w:t>администрации Белореченского городского поселения об утверждении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fontstyle01"/>
          <w:color w:val="auto"/>
        </w:rPr>
        <w:t xml:space="preserve">отчета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Белореченского городского поселения Белореченского муниципального района Краснодарского </w:t>
      </w:r>
      <w:r w:rsidR="002B2166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рая за 1 квартал 2025 </w:t>
      </w:r>
      <w:r w:rsidR="00314C2A">
        <w:rPr>
          <w:rFonts w:ascii="Times New Roman" w:hAnsi="Times New Roman" w:cs="Times New Roman"/>
          <w:sz w:val="24"/>
          <w:szCs w:val="24"/>
        </w:rPr>
        <w:t>год.</w:t>
      </w:r>
    </w:p>
    <w:p w:rsidR="001C1B43" w:rsidRDefault="001C1B43" w:rsidP="001C1B43">
      <w:pPr>
        <w:pStyle w:val="a4"/>
        <w:ind w:firstLine="709"/>
        <w:jc w:val="both"/>
        <w:rPr>
          <w:rStyle w:val="fontstyle01"/>
          <w:color w:val="auto"/>
        </w:rPr>
      </w:pPr>
      <w:r>
        <w:rPr>
          <w:rStyle w:val="fontstyle01"/>
          <w:color w:val="auto"/>
        </w:rPr>
        <w:t xml:space="preserve">Отчет об исполнении бюджета Белореченского городского </w:t>
      </w:r>
      <w:r>
        <w:rPr>
          <w:rFonts w:ascii="Times New Roman" w:hAnsi="Times New Roman" w:cs="Times New Roman"/>
          <w:sz w:val="24"/>
          <w:szCs w:val="24"/>
        </w:rPr>
        <w:t xml:space="preserve">поселения Белореченского муниципального района Краснодарского края </w:t>
      </w:r>
      <w:r>
        <w:rPr>
          <w:rStyle w:val="fontstyle01"/>
          <w:color w:val="auto"/>
        </w:rPr>
        <w:t>за 1 квартал 2025 год, соответствует установленным требованиям по содержанию и полноте отражения информации.</w:t>
      </w:r>
    </w:p>
    <w:p w:rsidR="001C1B43" w:rsidRDefault="001C1B43" w:rsidP="001C1B43">
      <w:pPr>
        <w:pStyle w:val="a4"/>
        <w:ind w:firstLine="709"/>
        <w:jc w:val="both"/>
        <w:rPr>
          <w:rStyle w:val="fontstyle01"/>
          <w:color w:val="auto"/>
        </w:rPr>
      </w:pPr>
      <w:r>
        <w:rPr>
          <w:rStyle w:val="fontstyle01"/>
          <w:color w:val="auto"/>
        </w:rPr>
        <w:t xml:space="preserve">Отчет об исполнении бюджета Белореченского городского </w:t>
      </w:r>
      <w:r>
        <w:rPr>
          <w:rFonts w:ascii="Times New Roman" w:hAnsi="Times New Roman" w:cs="Times New Roman"/>
          <w:sz w:val="24"/>
          <w:szCs w:val="24"/>
        </w:rPr>
        <w:t xml:space="preserve">поселения Белореченского муниципального района Краснодарского края </w:t>
      </w:r>
      <w:r>
        <w:rPr>
          <w:rStyle w:val="fontstyle01"/>
          <w:color w:val="auto"/>
        </w:rPr>
        <w:t xml:space="preserve">составлен в соответствии со структурой и кодами бюджетной классификации. </w:t>
      </w:r>
    </w:p>
    <w:p w:rsidR="001C1B43" w:rsidRDefault="001C1B43" w:rsidP="001C1B43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 xml:space="preserve">Поступление доходов бюджета Белореченского городского </w:t>
      </w:r>
      <w:r>
        <w:rPr>
          <w:rStyle w:val="fontstyle01"/>
          <w:color w:val="auto"/>
        </w:rPr>
        <w:t xml:space="preserve">поселения Белореченского муниципального района Краснодарского </w:t>
      </w:r>
      <w:r w:rsidR="002B2166">
        <w:rPr>
          <w:rStyle w:val="fontstyle01"/>
          <w:color w:val="auto"/>
        </w:rPr>
        <w:t xml:space="preserve">края </w:t>
      </w:r>
      <w:r w:rsidR="002B2166">
        <w:rPr>
          <w:rFonts w:ascii="TimesNewRomanPSMT" w:hAnsi="TimesNewRomanPSMT"/>
          <w:sz w:val="24"/>
          <w:szCs w:val="24"/>
        </w:rPr>
        <w:t>в</w:t>
      </w:r>
      <w:r>
        <w:rPr>
          <w:rFonts w:ascii="TimesNewRomanPSMT" w:hAnsi="TimesNewRomanPSMT"/>
          <w:sz w:val="24"/>
          <w:szCs w:val="24"/>
        </w:rPr>
        <w:t xml:space="preserve"> 1 квартале 2025 год </w:t>
      </w:r>
      <w:r w:rsidR="002B2166">
        <w:rPr>
          <w:rFonts w:ascii="TimesNewRomanPSMT" w:hAnsi="TimesNewRomanPSMT"/>
          <w:sz w:val="24"/>
          <w:szCs w:val="24"/>
        </w:rPr>
        <w:t>составило 416</w:t>
      </w:r>
      <w:r>
        <w:rPr>
          <w:rFonts w:ascii="TimesNewRomanPSMT" w:hAnsi="TimesNewRomanPSMT"/>
          <w:sz w:val="24"/>
          <w:szCs w:val="24"/>
        </w:rPr>
        <w:t> 112 107,87 рублей или 48,08 % утвержденного бюджета.</w:t>
      </w:r>
    </w:p>
    <w:p w:rsidR="001C1B43" w:rsidRDefault="001C1B43" w:rsidP="001C1B43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План по налоговым и неналоговым доходам выполнен на 56,96 %, в бюджет поступило платежей в размере 402 118 795,26 рублей.</w:t>
      </w:r>
    </w:p>
    <w:p w:rsidR="001C1B43" w:rsidRDefault="001C1B43" w:rsidP="001C1B43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 xml:space="preserve"> По итогам 1 квартала 2025 года безвозмездных поступлений от других бюджетов поступило 13 993 312,61 рублей или 8,77 % плана.</w:t>
      </w:r>
    </w:p>
    <w:p w:rsidR="001C1B43" w:rsidRDefault="001C1B43" w:rsidP="001C1B43">
      <w:pPr>
        <w:pStyle w:val="a4"/>
        <w:ind w:firstLine="709"/>
        <w:jc w:val="both"/>
        <w:rPr>
          <w:rFonts w:ascii="TimesNewRomanPSMT" w:hAnsi="TimesNewRomanPSMT"/>
          <w:sz w:val="24"/>
          <w:szCs w:val="24"/>
          <w:highlight w:val="green"/>
        </w:rPr>
      </w:pPr>
      <w:r>
        <w:rPr>
          <w:rFonts w:ascii="TimesNewRomanPSMT" w:hAnsi="TimesNewRomanPSMT"/>
          <w:sz w:val="24"/>
          <w:szCs w:val="24"/>
        </w:rPr>
        <w:t xml:space="preserve">  </w:t>
      </w:r>
    </w:p>
    <w:p w:rsidR="001C1B43" w:rsidRDefault="001C1B43" w:rsidP="001C1B43">
      <w:pPr>
        <w:pStyle w:val="a4"/>
        <w:ind w:firstLine="709"/>
        <w:jc w:val="center"/>
        <w:rPr>
          <w:rFonts w:ascii="TimesNewRomanPSMT" w:hAnsi="TimesNewRomanPSMT"/>
          <w:sz w:val="24"/>
          <w:szCs w:val="24"/>
        </w:rPr>
      </w:pPr>
    </w:p>
    <w:p w:rsidR="001C1B43" w:rsidRDefault="001C1B43" w:rsidP="001C1B43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 xml:space="preserve">В ходе исполнения бюджета городского поселения в 1 квартале 2025 года изменения бюджетных ассигнований осуществлялись путем внесения изменений в сводную </w:t>
      </w:r>
      <w:r>
        <w:rPr>
          <w:rFonts w:ascii="TimesNewRomanPSMT" w:hAnsi="TimesNewRomanPSMT"/>
          <w:sz w:val="24"/>
          <w:szCs w:val="24"/>
        </w:rPr>
        <w:lastRenderedPageBreak/>
        <w:t>бюджетную роспись бюджета поселения в соответствии с Бюджетным кодексом Российско</w:t>
      </w:r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NewRomanPSMT" w:hAnsi="TimesNewRomanPSMT"/>
          <w:sz w:val="24"/>
          <w:szCs w:val="24"/>
        </w:rPr>
        <w:t xml:space="preserve"> Федерации и решением Совета «Об утверждении Положения о бюджетном процессе в Белореченском городском </w:t>
      </w:r>
      <w:r w:rsidR="002B2166">
        <w:rPr>
          <w:rFonts w:ascii="TimesNewRomanPSMT" w:hAnsi="TimesNewRomanPSMT"/>
          <w:sz w:val="24"/>
          <w:szCs w:val="24"/>
        </w:rPr>
        <w:t>поселении Белореченского</w:t>
      </w:r>
      <w:r>
        <w:rPr>
          <w:rFonts w:ascii="TimesNewRomanPSMT" w:hAnsi="TimesNewRomanPSMT"/>
          <w:sz w:val="24"/>
          <w:szCs w:val="24"/>
        </w:rPr>
        <w:t xml:space="preserve"> района. </w:t>
      </w:r>
    </w:p>
    <w:p w:rsidR="001C1B43" w:rsidRDefault="001C1B43" w:rsidP="001C1B43">
      <w:pPr>
        <w:pStyle w:val="a4"/>
        <w:ind w:firstLine="709"/>
        <w:jc w:val="both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Расходы бюджета Поселения в 1 квартале 2025 года – 124 354 429,25 рубля.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исполнения расходов бюджета поселения</w:t>
      </w:r>
      <w:r>
        <w:rPr>
          <w:rStyle w:val="fontstyle01"/>
          <w:color w:val="auto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муниципальным программам за 1 квартал 2025 года: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-«Обеспечение деятельности органов местного самоуправления» -  8 561 956,85 рублей, процент выполнения -17,6%;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-«Содействие развитию </w:t>
      </w:r>
      <w:r w:rsidR="002B2166">
        <w:rPr>
          <w:rFonts w:ascii="Times New Roman" w:hAnsi="Times New Roman" w:cs="Times New Roman"/>
          <w:sz w:val="24"/>
          <w:szCs w:val="24"/>
        </w:rPr>
        <w:t>малого и</w:t>
      </w:r>
      <w:r>
        <w:rPr>
          <w:rFonts w:ascii="Times New Roman" w:hAnsi="Times New Roman" w:cs="Times New Roman"/>
          <w:sz w:val="24"/>
          <w:szCs w:val="24"/>
        </w:rPr>
        <w:t xml:space="preserve"> среднего предпринимательства» - 10 400,</w:t>
      </w:r>
      <w:r w:rsidR="002B2166">
        <w:rPr>
          <w:rFonts w:ascii="Times New Roman" w:hAnsi="Times New Roman" w:cs="Times New Roman"/>
          <w:sz w:val="24"/>
          <w:szCs w:val="24"/>
        </w:rPr>
        <w:t>00 рублей</w:t>
      </w:r>
      <w:r>
        <w:rPr>
          <w:rFonts w:ascii="Times New Roman" w:hAnsi="Times New Roman" w:cs="Times New Roman"/>
          <w:sz w:val="24"/>
          <w:szCs w:val="24"/>
        </w:rPr>
        <w:t xml:space="preserve"> процент выполнения -10,4%;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«Обеспечение деятельности казенных учреждений» - 27 330 856,96 рублей процент выполнения -19,1%;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«молодежная политика оздоровление, занятость детей и подростков» -0,00 рублей;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«Социальное обеспечение и иные выплаты гражданам» - 110 400,00 рублей процент выполнения -18,4%;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«Организация досуга и обеспечение населения услугами учреждений культуры, сохранение, использование и популяризация объектов культурного наследия» - 12 212 000,00 рублей процент выполнения -26,6%;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«Обеспечение жильем молодых семей на территории поселений Белореченского района» - 21 141 417,51 рублей процент выполнения -97,5%;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«Развитие физической культуры и спорта» - 1 500 000,00 рублей процент выполнения -100,0%;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«Развитие жилищно-коммунального развития и транспорта» - 8 776 272,99 рублей, процент выполнения -6,7%;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«Дорожная деятельность в отношении автомобильных дорог общего пользования местного значения» - 22 363 956,02 рублей, процент выполнения -17,1%;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«Защита населения от чрезвычайных ситуаций природного и техногенного характера, построение развитие) аппаратно-программного комплекса «Безопасный город» -2 400 000,00 рублей процент выполнения -47,2%;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«Благоустройство территорий поселений» -10 730 350,</w:t>
      </w:r>
      <w:r w:rsidR="002B2166">
        <w:rPr>
          <w:rFonts w:ascii="Times New Roman" w:hAnsi="Times New Roman" w:cs="Times New Roman"/>
          <w:sz w:val="24"/>
          <w:szCs w:val="24"/>
        </w:rPr>
        <w:t>80 рублей</w:t>
      </w:r>
      <w:r>
        <w:rPr>
          <w:rFonts w:ascii="Times New Roman" w:hAnsi="Times New Roman" w:cs="Times New Roman"/>
          <w:sz w:val="24"/>
          <w:szCs w:val="24"/>
        </w:rPr>
        <w:t>, процент выполнения -4,6</w:t>
      </w:r>
      <w:r w:rsidR="002B2166">
        <w:rPr>
          <w:rFonts w:ascii="Times New Roman" w:hAnsi="Times New Roman" w:cs="Times New Roman"/>
          <w:sz w:val="24"/>
          <w:szCs w:val="24"/>
        </w:rPr>
        <w:t>%.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«Развитие территориального местного самоуправления» - 361 500,00 рублей процент выполнения -15,1%;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в рамках непрограммных мероприятий деятельности Поселения в 1 квартале 2025 </w:t>
      </w:r>
      <w:r w:rsidR="002B2166">
        <w:rPr>
          <w:rFonts w:ascii="Times New Roman" w:hAnsi="Times New Roman" w:cs="Times New Roman"/>
          <w:sz w:val="24"/>
          <w:szCs w:val="24"/>
        </w:rPr>
        <w:t>года -</w:t>
      </w:r>
      <w:r>
        <w:rPr>
          <w:rFonts w:ascii="Times New Roman" w:hAnsi="Times New Roman" w:cs="Times New Roman"/>
          <w:sz w:val="24"/>
          <w:szCs w:val="24"/>
        </w:rPr>
        <w:t xml:space="preserve"> 8 538 763,74 рубля.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Внепрограммные расходы вошли расходы на государственное управление и ряд других расходов Поселения: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-Реализация мероприятий по выполнению наказов избирателей»-  3 375 760,70 рублей;</w:t>
      </w:r>
    </w:p>
    <w:p w:rsidR="001C1B43" w:rsidRDefault="001C1B43" w:rsidP="001C1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Организация и ведение бухгалтерского учета в Поселении» -  2 486 200,00 рублей.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NewRomanPS-BoldMT" w:hAnsi="TimesNewRomanPS-BoldMT"/>
          <w:bCs/>
          <w:sz w:val="24"/>
          <w:szCs w:val="24"/>
        </w:rPr>
      </w:pPr>
      <w:r>
        <w:rPr>
          <w:rFonts w:ascii="TimesNewRomanPS-BoldMT" w:hAnsi="TimesNewRomanPS-BoldMT"/>
          <w:bCs/>
          <w:sz w:val="24"/>
          <w:szCs w:val="24"/>
        </w:rPr>
        <w:t xml:space="preserve">Средства дорожного фонда формируются в соответствии с Порядком формирования и использования бюджетных ассигнований дорожного фонда Поселения. Исполнение плановых назначений дорожного фонда по доходам – 24,0%, по расходам -18,0%. Остаток на 01.01.2025 –  70 739 214,0 рубля, что не соответствует остатку на 01.01.2025 отчета </w:t>
      </w:r>
      <w:r w:rsidR="002B2166">
        <w:rPr>
          <w:rFonts w:ascii="TimesNewRomanPS-BoldMT" w:hAnsi="TimesNewRomanPS-BoldMT"/>
          <w:bCs/>
          <w:sz w:val="24"/>
          <w:szCs w:val="24"/>
        </w:rPr>
        <w:t>исполнения бюджета</w:t>
      </w:r>
      <w:r>
        <w:rPr>
          <w:rFonts w:ascii="TimesNewRomanPS-BoldMT" w:hAnsi="TimesNewRomanPS-BoldMT"/>
          <w:bCs/>
          <w:sz w:val="24"/>
          <w:szCs w:val="24"/>
        </w:rPr>
        <w:t xml:space="preserve"> за 2024 год – 70 737 199,34 рублей. Расхождение в сумме – 2014,66 рублей.  </w:t>
      </w:r>
    </w:p>
    <w:p w:rsidR="001C1B43" w:rsidRDefault="001C1B43" w:rsidP="001C1B43">
      <w:pPr>
        <w:spacing w:after="0" w:line="240" w:lineRule="auto"/>
        <w:ind w:firstLine="709"/>
        <w:jc w:val="both"/>
        <w:rPr>
          <w:rFonts w:ascii="TimesNewRomanPS-BoldMT" w:hAnsi="TimesNewRomanPS-BoldMT"/>
          <w:bCs/>
          <w:sz w:val="24"/>
          <w:szCs w:val="24"/>
        </w:rPr>
      </w:pPr>
      <w:r>
        <w:rPr>
          <w:rFonts w:ascii="TimesNewRomanPS-BoldMT" w:hAnsi="TimesNewRomanPS-BoldMT"/>
          <w:bCs/>
          <w:sz w:val="24"/>
          <w:szCs w:val="24"/>
        </w:rPr>
        <w:t>Поступило 81 174 922,56 рубля:</w:t>
      </w:r>
    </w:p>
    <w:p w:rsidR="001C1B43" w:rsidRDefault="001C1B43" w:rsidP="001C1B43">
      <w:pPr>
        <w:spacing w:after="0" w:line="240" w:lineRule="auto"/>
        <w:jc w:val="both"/>
        <w:rPr>
          <w:rFonts w:ascii="TimesNewRomanPS-BoldMT" w:hAnsi="TimesNewRomanPS-BoldMT"/>
          <w:bCs/>
          <w:sz w:val="24"/>
          <w:szCs w:val="24"/>
        </w:rPr>
      </w:pPr>
      <w:r>
        <w:rPr>
          <w:rFonts w:ascii="TimesNewRomanPS-BoldMT" w:hAnsi="TimesNewRomanPS-BoldMT"/>
          <w:bCs/>
          <w:sz w:val="24"/>
          <w:szCs w:val="24"/>
        </w:rPr>
        <w:t xml:space="preserve">      - доходы от уплаты акцизов на дизельное топливо, моторные масла для дизельных двигателей, а автомобильный бензин, на прямогонный </w:t>
      </w:r>
      <w:r w:rsidR="002B2166">
        <w:rPr>
          <w:rFonts w:ascii="TimesNewRomanPS-BoldMT" w:hAnsi="TimesNewRomanPS-BoldMT"/>
          <w:bCs/>
          <w:sz w:val="24"/>
          <w:szCs w:val="24"/>
        </w:rPr>
        <w:t>бензин –</w:t>
      </w:r>
      <w:r>
        <w:rPr>
          <w:rFonts w:ascii="TimesNewRomanPS-BoldMT" w:hAnsi="TimesNewRomanPS-BoldMT"/>
          <w:bCs/>
          <w:sz w:val="24"/>
          <w:szCs w:val="24"/>
        </w:rPr>
        <w:t xml:space="preserve"> 4 632 105,20 рублей;</w:t>
      </w:r>
    </w:p>
    <w:p w:rsidR="001C1B43" w:rsidRDefault="001C1B43" w:rsidP="001C1B43">
      <w:pPr>
        <w:spacing w:after="0" w:line="240" w:lineRule="auto"/>
        <w:jc w:val="both"/>
        <w:rPr>
          <w:rFonts w:ascii="TimesNewRomanPS-BoldMT" w:hAnsi="TimesNewRomanPS-BoldMT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- по нормативу отчислений </w:t>
      </w:r>
      <w:r w:rsidR="002B2166">
        <w:rPr>
          <w:rFonts w:ascii="Times New Roman" w:hAnsi="Times New Roman" w:cs="Times New Roman"/>
          <w:bCs/>
          <w:sz w:val="24"/>
          <w:szCs w:val="24"/>
        </w:rPr>
        <w:t>доходов,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получаемых в виде земельного налога с физических и </w:t>
      </w:r>
      <w:r w:rsidR="002B2166">
        <w:rPr>
          <w:rFonts w:ascii="Times New Roman" w:hAnsi="Times New Roman" w:cs="Times New Roman"/>
          <w:bCs/>
          <w:sz w:val="24"/>
          <w:szCs w:val="24"/>
        </w:rPr>
        <w:t>юридических лиц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NewRomanPS-BoldMT" w:hAnsi="TimesNewRomanPS-BoldMT"/>
          <w:bCs/>
          <w:sz w:val="24"/>
          <w:szCs w:val="24"/>
        </w:rPr>
        <w:t xml:space="preserve"> 5 803 603,36 рублей;</w:t>
      </w:r>
    </w:p>
    <w:p w:rsidR="001C1B43" w:rsidRDefault="001C1B43" w:rsidP="001C1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Расходы дорожного фонда поселения – 25 739 716,</w:t>
      </w:r>
      <w:r w:rsidR="002B2166">
        <w:rPr>
          <w:rFonts w:ascii="Times New Roman" w:hAnsi="Times New Roman" w:cs="Times New Roman"/>
          <w:sz w:val="24"/>
          <w:szCs w:val="24"/>
        </w:rPr>
        <w:t>72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1B43" w:rsidRDefault="001C1B43" w:rsidP="001C1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на строительство, реконструкцию, капитальный ремонт, ремонт и содержание действующей сети автомобильных дорог общего пользования межмуниципального значения, местного значения и искусственных сооружений на них – 25 739 716,72 рублей.</w:t>
      </w:r>
    </w:p>
    <w:p w:rsidR="001C1B43" w:rsidRDefault="001C1B43" w:rsidP="001C1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неправильным переносом остатка размера дорожного фонда на 2 014,66 рублей, необходимо уменьшить размер дорожного фонда.</w:t>
      </w:r>
    </w:p>
    <w:p w:rsidR="001C1B43" w:rsidRDefault="001C1B43" w:rsidP="001C1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средств дорожного фонда поселения на 01.04.2025 года – 126 172 405,18 рублей.</w:t>
      </w:r>
    </w:p>
    <w:p w:rsidR="001C1B43" w:rsidRDefault="001C1B43" w:rsidP="001C1B43">
      <w:pPr>
        <w:spacing w:after="0" w:line="240" w:lineRule="auto"/>
        <w:jc w:val="both"/>
        <w:rPr>
          <w:rFonts w:ascii="TimesNewRomanPS-BoldMT" w:hAnsi="TimesNewRomanPS-BoldMT"/>
          <w:bCs/>
          <w:sz w:val="24"/>
          <w:szCs w:val="24"/>
        </w:rPr>
      </w:pPr>
    </w:p>
    <w:p w:rsidR="001C1B43" w:rsidRDefault="001C1B43" w:rsidP="001C1B43">
      <w:pPr>
        <w:pStyle w:val="Default"/>
        <w:jc w:val="both"/>
        <w:rPr>
          <w:color w:val="auto"/>
        </w:rPr>
      </w:pPr>
      <w:r>
        <w:rPr>
          <w:iCs/>
          <w:color w:val="auto"/>
        </w:rPr>
        <w:t xml:space="preserve">      На основании проведенной внешней проверки отчета об исполнении бюджета   Белореченского городского поселения Белореченского муниципального района Краснодарского края  за 1 квартал 2025 года Контрольно-счетная палата муниципального образования Белореченского муниципального района Краснодарского края отчет признает достоверным, проект </w:t>
      </w:r>
      <w:r w:rsidR="00411EE3">
        <w:rPr>
          <w:iCs/>
          <w:color w:val="auto"/>
        </w:rPr>
        <w:t xml:space="preserve">постановления </w:t>
      </w:r>
      <w:r>
        <w:rPr>
          <w:iCs/>
          <w:color w:val="auto"/>
        </w:rPr>
        <w:t xml:space="preserve">соответствует требованиям бюджетного законодательства, в связи, с чем контрольно-счетная палата муниципального образования Белореченский муниципальный район Краснодарского края предлагает Совету Белореченского городского поселения Белореченского муниципального района принять к рассмотрению и утвердить отчет об исполнении бюджета Белореченского городского поселения Белореченского муниципального района Краснодарского края  за 1 квартал 2025 года  с учетом замечаний. </w:t>
      </w:r>
    </w:p>
    <w:p w:rsidR="009E256B" w:rsidRDefault="009E256B"/>
    <w:sectPr w:rsidR="009E2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18D"/>
    <w:multiLevelType w:val="hybridMultilevel"/>
    <w:tmpl w:val="46C205BC"/>
    <w:lvl w:ilvl="0" w:tplc="FB660670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670"/>
    <w:rsid w:val="001C1B43"/>
    <w:rsid w:val="002420D9"/>
    <w:rsid w:val="002B2166"/>
    <w:rsid w:val="00307670"/>
    <w:rsid w:val="00314C2A"/>
    <w:rsid w:val="00411EE3"/>
    <w:rsid w:val="00616FE7"/>
    <w:rsid w:val="009E256B"/>
    <w:rsid w:val="00EB5837"/>
    <w:rsid w:val="00FF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3435D"/>
  <w15:chartTrackingRefBased/>
  <w15:docId w15:val="{379F140C-9F97-475A-A2E9-04A33E65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B1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C1B43"/>
    <w:pPr>
      <w:spacing w:after="0" w:line="240" w:lineRule="auto"/>
    </w:pPr>
  </w:style>
  <w:style w:type="paragraph" w:customStyle="1" w:styleId="Default">
    <w:name w:val="Default"/>
    <w:rsid w:val="001C1B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1C1B4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4</cp:revision>
  <dcterms:created xsi:type="dcterms:W3CDTF">2025-10-06T12:56:00Z</dcterms:created>
  <dcterms:modified xsi:type="dcterms:W3CDTF">2025-10-07T07:38:00Z</dcterms:modified>
</cp:coreProperties>
</file>